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ind w:left="0" w:firstLine="0"/>
        <w:jc w:val="center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SCHEDULE OF FEES</w:t>
      </w:r>
    </w:p>
    <w:p w:rsidR="00000000" w:rsidDel="00000000" w:rsidP="00000000" w:rsidRDefault="00000000" w:rsidRPr="00000000" w14:paraId="00000005">
      <w:pPr>
        <w:pageBreakBefore w:val="0"/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CEMETERY</w:t>
      </w:r>
    </w:p>
    <w:p w:rsidR="00000000" w:rsidDel="00000000" w:rsidP="00000000" w:rsidRDefault="00000000" w:rsidRPr="00000000" w14:paraId="00000007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*Current Resident-two years residency</w:t>
        <w:tab/>
        <w:tab/>
        <w:tab/>
        <w:t xml:space="preserve">$50</w:t>
      </w:r>
    </w:p>
    <w:p w:rsidR="00000000" w:rsidDel="00000000" w:rsidP="00000000" w:rsidRDefault="00000000" w:rsidRPr="00000000" w14:paraId="00000008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*Past Resident-grew up in Circleville</w:t>
        <w:tab/>
        <w:tab/>
        <w:tab/>
        <w:tab/>
        <w:t xml:space="preserve">$50 minimum</w:t>
      </w:r>
    </w:p>
    <w:p w:rsidR="00000000" w:rsidDel="00000000" w:rsidP="00000000" w:rsidRDefault="00000000" w:rsidRPr="00000000" w14:paraId="00000009">
      <w:pPr>
        <w:pageBreakBefore w:val="0"/>
        <w:ind w:left="5040" w:firstLine="720"/>
        <w:rPr/>
      </w:pPr>
      <w:r w:rsidDel="00000000" w:rsidR="00000000" w:rsidRPr="00000000">
        <w:rPr>
          <w:rtl w:val="0"/>
        </w:rPr>
        <w:t xml:space="preserve">$20 for every year lived elsewhere</w:t>
      </w:r>
    </w:p>
    <w:p w:rsidR="00000000" w:rsidDel="00000000" w:rsidP="00000000" w:rsidRDefault="00000000" w:rsidRPr="00000000" w14:paraId="0000000A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*Non-Resident</w:t>
        <w:tab/>
        <w:tab/>
        <w:tab/>
        <w:tab/>
        <w:tab/>
        <w:tab/>
        <w:tab/>
        <w:t xml:space="preserve">$1500</w:t>
      </w:r>
    </w:p>
    <w:p w:rsidR="00000000" w:rsidDel="00000000" w:rsidP="00000000" w:rsidRDefault="00000000" w:rsidRPr="00000000" w14:paraId="0000000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*Opening and Closing of Grave</w:t>
        <w:tab/>
        <w:tab/>
        <w:tab/>
        <w:tab/>
        <w:t xml:space="preserve">$300</w:t>
      </w:r>
    </w:p>
    <w:p w:rsidR="00000000" w:rsidDel="00000000" w:rsidP="00000000" w:rsidRDefault="00000000" w:rsidRPr="00000000" w14:paraId="0000000C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Site Permit Fee</w:t>
        <w:tab/>
      </w:r>
      <w:r w:rsidDel="00000000" w:rsidR="00000000" w:rsidRPr="00000000">
        <w:rPr>
          <w:rtl w:val="0"/>
        </w:rPr>
        <w:tab/>
        <w:tab/>
        <w:tab/>
        <w:tab/>
        <w:tab/>
        <w:t xml:space="preserve">$25</w:t>
      </w:r>
    </w:p>
    <w:p w:rsidR="00000000" w:rsidDel="00000000" w:rsidP="00000000" w:rsidRDefault="00000000" w:rsidRPr="00000000" w14:paraId="0000000F">
      <w:pPr>
        <w:pageBreakBefore w:val="0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Business License Fee</w:t>
        <w:tab/>
        <w:tab/>
      </w:r>
      <w:r w:rsidDel="00000000" w:rsidR="00000000" w:rsidRPr="00000000">
        <w:rPr>
          <w:rtl w:val="0"/>
        </w:rPr>
        <w:tab/>
        <w:tab/>
        <w:tab/>
        <w:t xml:space="preserve">$25</w:t>
        <w:tab/>
      </w:r>
    </w:p>
    <w:p w:rsidR="00000000" w:rsidDel="00000000" w:rsidP="00000000" w:rsidRDefault="00000000" w:rsidRPr="00000000" w14:paraId="00000010">
      <w:pPr>
        <w:pageBreakBefore w:val="0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Community Center Rental Fee</w:t>
        <w:tab/>
      </w:r>
      <w:r w:rsidDel="00000000" w:rsidR="00000000" w:rsidRPr="00000000">
        <w:rPr>
          <w:rtl w:val="0"/>
        </w:rPr>
        <w:tab/>
        <w:tab/>
        <w:tab/>
        <w:t xml:space="preserve">$10 for use of big room only</w:t>
      </w:r>
    </w:p>
    <w:p w:rsidR="00000000" w:rsidDel="00000000" w:rsidP="00000000" w:rsidRDefault="00000000" w:rsidRPr="00000000" w14:paraId="00000011">
      <w:pPr>
        <w:pageBreakBefore w:val="0"/>
        <w:ind w:left="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$25 for use of big room and kitchen</w:t>
      </w:r>
    </w:p>
    <w:p w:rsidR="00000000" w:rsidDel="00000000" w:rsidP="00000000" w:rsidRDefault="00000000" w:rsidRPr="00000000" w14:paraId="00000012">
      <w:pPr>
        <w:pageBreakBefore w:val="0"/>
        <w:ind w:left="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$50 refundable deposit for 2+ days</w:t>
      </w:r>
    </w:p>
    <w:p w:rsidR="00000000" w:rsidDel="00000000" w:rsidP="00000000" w:rsidRDefault="00000000" w:rsidRPr="00000000" w14:paraId="00000013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WATER</w:t>
      </w:r>
    </w:p>
    <w:p w:rsidR="00000000" w:rsidDel="00000000" w:rsidP="00000000" w:rsidRDefault="00000000" w:rsidRPr="00000000" w14:paraId="00000015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Residential Rate</w:t>
        <w:tab/>
        <w:tab/>
        <w:tab/>
        <w:tab/>
        <w:tab/>
        <w:tab/>
        <w:t xml:space="preserve">$28</w:t>
      </w:r>
    </w:p>
    <w:p w:rsidR="00000000" w:rsidDel="00000000" w:rsidP="00000000" w:rsidRDefault="00000000" w:rsidRPr="00000000" w14:paraId="00000016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Solid Waste</w:t>
        <w:tab/>
        <w:tab/>
        <w:tab/>
        <w:tab/>
        <w:tab/>
        <w:tab/>
        <w:tab/>
        <w:t xml:space="preserve">$3</w:t>
      </w:r>
    </w:p>
    <w:p w:rsidR="00000000" w:rsidDel="00000000" w:rsidP="00000000" w:rsidRDefault="00000000" w:rsidRPr="00000000" w14:paraId="00000017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Farm Tap Rate</w:t>
        <w:tab/>
        <w:tab/>
        <w:tab/>
        <w:tab/>
        <w:tab/>
        <w:tab/>
        <w:t xml:space="preserve">$21</w:t>
      </w:r>
    </w:p>
    <w:p w:rsidR="00000000" w:rsidDel="00000000" w:rsidP="00000000" w:rsidRDefault="00000000" w:rsidRPr="00000000" w14:paraId="00000018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Overages</w:t>
        <w:tab/>
        <w:tab/>
        <w:tab/>
        <w:tab/>
        <w:tab/>
        <w:tab/>
        <w:tab/>
        <w:t xml:space="preserve">$.45 per 1,000 gallons over 20,000</w:t>
      </w:r>
    </w:p>
    <w:p w:rsidR="00000000" w:rsidDel="00000000" w:rsidP="00000000" w:rsidRDefault="00000000" w:rsidRPr="00000000" w14:paraId="00000019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Water Meters</w:t>
        <w:tab/>
        <w:tab/>
        <w:tab/>
        <w:tab/>
        <w:tab/>
        <w:tab/>
        <w:tab/>
        <w:t xml:space="preserve">¾ inch-$1500</w:t>
      </w:r>
    </w:p>
    <w:p w:rsidR="00000000" w:rsidDel="00000000" w:rsidP="00000000" w:rsidRDefault="00000000" w:rsidRPr="00000000" w14:paraId="0000001A">
      <w:pPr>
        <w:pageBreakBefore w:val="0"/>
        <w:ind w:left="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1 inch-$4000</w:t>
      </w:r>
    </w:p>
    <w:p w:rsidR="00000000" w:rsidDel="00000000" w:rsidP="00000000" w:rsidRDefault="00000000" w:rsidRPr="00000000" w14:paraId="0000001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2 inch-$8000</w:t>
      </w:r>
    </w:p>
    <w:p w:rsidR="00000000" w:rsidDel="00000000" w:rsidP="00000000" w:rsidRDefault="00000000" w:rsidRPr="00000000" w14:paraId="0000001C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Connection Fee</w:t>
        <w:tab/>
        <w:tab/>
        <w:tab/>
        <w:tab/>
        <w:tab/>
        <w:tab/>
        <w:t xml:space="preserve">$50</w:t>
      </w:r>
    </w:p>
    <w:p w:rsidR="00000000" w:rsidDel="00000000" w:rsidP="00000000" w:rsidRDefault="00000000" w:rsidRPr="00000000" w14:paraId="0000001D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ind w:left="0" w:firstLine="0"/>
        <w:rPr/>
      </w:pPr>
      <w:r w:rsidDel="00000000" w:rsidR="00000000" w:rsidRPr="00000000">
        <w:rPr>
          <w:rtl w:val="0"/>
        </w:rPr>
        <w:tab/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ageBreakBefore w:val="0"/>
      <w:rPr/>
    </w:pPr>
    <w:r w:rsidDel="00000000" w:rsidR="00000000" w:rsidRPr="00000000">
      <w:rPr/>
      <w:drawing>
        <wp:inline distB="114300" distT="114300" distL="114300" distR="114300">
          <wp:extent cx="5943600" cy="4953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564" l="0" r="0" t="2564"/>
                  <a:stretch>
                    <a:fillRect/>
                  </a:stretch>
                </pic:blipFill>
                <pic:spPr>
                  <a:xfrm>
                    <a:off x="0" y="0"/>
                    <a:ext cx="5943600" cy="495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pageBreakBefore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ageBreakBefore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5281613" cy="128372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1613" cy="1283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